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9" w:rsidRDefault="002574B0">
      <w:r w:rsidRPr="002574B0">
        <w:rPr>
          <w:b/>
          <w:highlight w:val="yellow"/>
        </w:rPr>
        <w:t>Nombre Entidad</w:t>
      </w:r>
      <w:r>
        <w:br/>
        <w:t>Servicio</w:t>
      </w:r>
      <w:r w:rsidR="008E5630">
        <w:t xml:space="preserve"> </w:t>
      </w:r>
      <w:r>
        <w:t>de Atención al Cliente</w:t>
      </w:r>
      <w:r>
        <w:br/>
      </w:r>
    </w:p>
    <w:p w:rsidR="007C74AB" w:rsidRPr="007C74AB" w:rsidRDefault="002574B0" w:rsidP="002574B0">
      <w:pPr>
        <w:jc w:val="both"/>
        <w:rPr>
          <w:b/>
          <w:i/>
        </w:rPr>
      </w:pPr>
      <w:r w:rsidRPr="007C74AB">
        <w:rPr>
          <w:b/>
          <w:i/>
          <w:u w:val="single"/>
        </w:rPr>
        <w:t>Asunto:</w:t>
      </w:r>
      <w:r w:rsidRPr="007C74AB">
        <w:rPr>
          <w:b/>
          <w:i/>
        </w:rPr>
        <w:t xml:space="preserve"> Reclamación </w:t>
      </w:r>
      <w:r w:rsidR="005F37F0">
        <w:rPr>
          <w:b/>
          <w:i/>
        </w:rPr>
        <w:t xml:space="preserve">de </w:t>
      </w:r>
      <w:r w:rsidRPr="007C74AB">
        <w:rPr>
          <w:b/>
          <w:i/>
        </w:rPr>
        <w:t xml:space="preserve">nulidad </w:t>
      </w:r>
      <w:r w:rsidR="00E8706C">
        <w:rPr>
          <w:b/>
          <w:i/>
        </w:rPr>
        <w:t>de la “</w:t>
      </w:r>
      <w:r w:rsidR="00E8706C" w:rsidRPr="007C74AB">
        <w:rPr>
          <w:b/>
          <w:i/>
        </w:rPr>
        <w:t>cláusula</w:t>
      </w:r>
      <w:r w:rsidRPr="007C74AB">
        <w:rPr>
          <w:b/>
          <w:i/>
        </w:rPr>
        <w:t xml:space="preserve"> suelo</w:t>
      </w:r>
      <w:r w:rsidR="00E8706C">
        <w:rPr>
          <w:b/>
          <w:i/>
        </w:rPr>
        <w:t>”</w:t>
      </w:r>
      <w:r w:rsidR="00E8706C" w:rsidRPr="007C74AB">
        <w:rPr>
          <w:b/>
          <w:i/>
        </w:rPr>
        <w:t xml:space="preserve">y devolución de </w:t>
      </w:r>
      <w:r w:rsidR="00E8706C">
        <w:rPr>
          <w:b/>
          <w:i/>
        </w:rPr>
        <w:t xml:space="preserve">las </w:t>
      </w:r>
      <w:r w:rsidR="00E8706C" w:rsidRPr="007C74AB">
        <w:rPr>
          <w:b/>
          <w:i/>
        </w:rPr>
        <w:t xml:space="preserve">cantidades </w:t>
      </w:r>
      <w:r w:rsidR="00E8706C">
        <w:rPr>
          <w:b/>
          <w:i/>
        </w:rPr>
        <w:t>correspondientes,</w:t>
      </w:r>
      <w:r w:rsidRPr="007C74AB">
        <w:rPr>
          <w:b/>
          <w:i/>
        </w:rPr>
        <w:t xml:space="preserve"> en base </w:t>
      </w:r>
      <w:r w:rsidR="00E8706C">
        <w:rPr>
          <w:b/>
          <w:i/>
        </w:rPr>
        <w:t>a lo dispuesto en e</w:t>
      </w:r>
      <w:r w:rsidRPr="007C74AB">
        <w:rPr>
          <w:b/>
          <w:i/>
        </w:rPr>
        <w:t>l R.D. Ley 1/2017, 20 de enero, de medidas urgentes de protección de consumidores en materia de cláusulas suelo, publicado y en vigor el 21 de enero de 2017</w:t>
      </w:r>
    </w:p>
    <w:p w:rsidR="002574B0" w:rsidRDefault="002574B0" w:rsidP="007C74AB">
      <w:pPr>
        <w:jc w:val="right"/>
        <w:rPr>
          <w:i/>
        </w:rPr>
      </w:pPr>
      <w:r w:rsidRPr="002574B0">
        <w:rPr>
          <w:i/>
        </w:rPr>
        <w:t xml:space="preserve">En Sevilla a </w:t>
      </w:r>
      <w:r w:rsidRPr="002574B0">
        <w:rPr>
          <w:i/>
          <w:highlight w:val="yellow"/>
        </w:rPr>
        <w:t>XX</w:t>
      </w:r>
      <w:r w:rsidRPr="002574B0">
        <w:rPr>
          <w:i/>
        </w:rPr>
        <w:t xml:space="preserve"> de </w:t>
      </w:r>
      <w:r w:rsidRPr="002574B0">
        <w:rPr>
          <w:i/>
          <w:highlight w:val="yellow"/>
        </w:rPr>
        <w:t>XXXXXXX</w:t>
      </w:r>
      <w:r w:rsidRPr="002574B0">
        <w:rPr>
          <w:i/>
        </w:rPr>
        <w:t xml:space="preserve"> de 2017</w:t>
      </w:r>
    </w:p>
    <w:p w:rsidR="002574B0" w:rsidRDefault="002574B0" w:rsidP="002574B0">
      <w:pPr>
        <w:jc w:val="both"/>
      </w:pPr>
      <w:r>
        <w:t xml:space="preserve">Muy señor </w:t>
      </w:r>
      <w:r w:rsidR="00E85A90">
        <w:t>mío</w:t>
      </w:r>
      <w:r w:rsidR="00C22B86">
        <w:t>,</w:t>
      </w:r>
    </w:p>
    <w:p w:rsidR="002574B0" w:rsidRDefault="002574B0" w:rsidP="002574B0">
      <w:pPr>
        <w:jc w:val="both"/>
      </w:pPr>
      <w:r w:rsidRPr="002574B0">
        <w:rPr>
          <w:highlight w:val="yellow"/>
        </w:rPr>
        <w:t>__________________________________________</w:t>
      </w:r>
      <w:r>
        <w:t xml:space="preserve">con DNI </w:t>
      </w:r>
      <w:r w:rsidRPr="002574B0">
        <w:rPr>
          <w:highlight w:val="yellow"/>
        </w:rPr>
        <w:t>XX.XXX.XXX-X</w:t>
      </w:r>
      <w:r>
        <w:t xml:space="preserve"> y </w:t>
      </w:r>
      <w:r w:rsidRPr="002574B0">
        <w:rPr>
          <w:highlight w:val="yellow"/>
        </w:rPr>
        <w:t>__________________________________________</w:t>
      </w:r>
      <w:r>
        <w:t xml:space="preserve"> con DNI </w:t>
      </w:r>
      <w:r w:rsidRPr="002574B0">
        <w:rPr>
          <w:highlight w:val="yellow"/>
        </w:rPr>
        <w:t>XX.XXX.XXX-X</w:t>
      </w:r>
      <w:r>
        <w:t xml:space="preserve">, titular/es del préstamo hipotecario </w:t>
      </w:r>
      <w:r w:rsidRPr="002574B0">
        <w:t xml:space="preserve">formalizado </w:t>
      </w:r>
      <w:r w:rsidR="00E8706C">
        <w:t xml:space="preserve">con su Entidad, </w:t>
      </w:r>
      <w:r w:rsidRPr="002574B0">
        <w:t xml:space="preserve">el </w:t>
      </w:r>
      <w:r w:rsidR="00E85A90" w:rsidRPr="002574B0">
        <w:t>día</w:t>
      </w:r>
      <w:r w:rsidRPr="002574B0">
        <w:rPr>
          <w:highlight w:val="yellow"/>
        </w:rPr>
        <w:t>XX</w:t>
      </w:r>
      <w:r w:rsidRPr="002574B0">
        <w:t xml:space="preserve"> de </w:t>
      </w:r>
      <w:r w:rsidRPr="002574B0">
        <w:rPr>
          <w:highlight w:val="yellow"/>
        </w:rPr>
        <w:t>XXXXXXX</w:t>
      </w:r>
      <w:r w:rsidRPr="002574B0">
        <w:t xml:space="preserve"> de 2017</w:t>
      </w:r>
      <w:r>
        <w:t xml:space="preserve">, </w:t>
      </w:r>
      <w:r w:rsidR="00E85A90">
        <w:t xml:space="preserve">ante el Notario de Sevilla D. </w:t>
      </w:r>
      <w:r w:rsidR="00E85A90" w:rsidRPr="002574B0">
        <w:rPr>
          <w:highlight w:val="yellow"/>
        </w:rPr>
        <w:t>__________________________________________</w:t>
      </w:r>
      <w:r w:rsidR="00E85A90">
        <w:t xml:space="preserve"> con numero de Protocolo </w:t>
      </w:r>
      <w:r w:rsidR="00E85A90" w:rsidRPr="002574B0">
        <w:rPr>
          <w:highlight w:val="yellow"/>
        </w:rPr>
        <w:t>XXXXXXX</w:t>
      </w:r>
      <w:r w:rsidR="00E85A90">
        <w:t xml:space="preserve">, </w:t>
      </w:r>
      <w:r w:rsidR="00E8706C">
        <w:t>escritura en la que</w:t>
      </w:r>
      <w:r w:rsidR="00E8706C">
        <w:rPr>
          <w:highlight w:val="yellow"/>
        </w:rPr>
        <w:t>Nombre de la</w:t>
      </w:r>
      <w:r w:rsidR="00F9285E" w:rsidRPr="00E8706C">
        <w:rPr>
          <w:highlight w:val="yellow"/>
        </w:rPr>
        <w:t xml:space="preserve"> Entidad</w:t>
      </w:r>
      <w:r w:rsidR="00F9285E">
        <w:t xml:space="preserve"> incorporo una </w:t>
      </w:r>
      <w:r w:rsidR="00D53683">
        <w:t>cláusula</w:t>
      </w:r>
      <w:r w:rsidR="00F9285E">
        <w:t xml:space="preserve"> de limite </w:t>
      </w:r>
      <w:r w:rsidR="00D53683">
        <w:t>mínimo</w:t>
      </w:r>
      <w:r w:rsidR="00F9285E">
        <w:t xml:space="preserve"> a la variación del tipo de </w:t>
      </w:r>
      <w:r w:rsidR="00D53683">
        <w:t>interés</w:t>
      </w:r>
      <w:r w:rsidR="00F9285E">
        <w:t xml:space="preserve"> pactada, que era de EURIBOR más un diferencial del </w:t>
      </w:r>
      <w:r w:rsidR="00F9285E" w:rsidRPr="00F9285E">
        <w:rPr>
          <w:highlight w:val="yellow"/>
        </w:rPr>
        <w:t>XX,XX</w:t>
      </w:r>
      <w:r w:rsidR="00F9285E">
        <w:t xml:space="preserve"> %, estableciendo un tipo de </w:t>
      </w:r>
      <w:r w:rsidR="00D53683">
        <w:t>interés</w:t>
      </w:r>
      <w:r w:rsidR="00F9285E">
        <w:t xml:space="preserve">  nominal anual </w:t>
      </w:r>
      <w:r w:rsidR="00D53683">
        <w:t>mínimo</w:t>
      </w:r>
      <w:r w:rsidR="00F9285E">
        <w:t xml:space="preserve"> del </w:t>
      </w:r>
      <w:r w:rsidR="00F9285E" w:rsidRPr="00F9285E">
        <w:rPr>
          <w:highlight w:val="yellow"/>
        </w:rPr>
        <w:t>XX,XX</w:t>
      </w:r>
      <w:r w:rsidR="005F37F0">
        <w:t xml:space="preserve"> %,que de acuerdo con los últimos pronunciamientos judiciales, es nula de pleno derecho</w:t>
      </w:r>
      <w:r w:rsidR="00F9285E">
        <w:t>.</w:t>
      </w:r>
    </w:p>
    <w:p w:rsidR="00F9285E" w:rsidRDefault="00D53683" w:rsidP="002574B0">
      <w:pPr>
        <w:jc w:val="both"/>
      </w:pPr>
      <w:r>
        <w:t>De conformidad con la jurisprudencia establecida por el Tribunal Supremo relativa a la nulidad por abusivas de las conocidas como “clausu</w:t>
      </w:r>
      <w:r w:rsidR="00E8706C">
        <w:t>las suelo”, y una vez confirmada</w:t>
      </w:r>
      <w:r>
        <w:t xml:space="preserve"> por el </w:t>
      </w:r>
      <w:r w:rsidR="00E8706C">
        <w:t xml:space="preserve">Tribunal de Justicia de la Unión Europea </w:t>
      </w:r>
      <w:r>
        <w:t xml:space="preserve">la imposibilidad de limitar los efectos de la devolución, y siguiendo </w:t>
      </w:r>
      <w:r w:rsidR="00E8706C">
        <w:t xml:space="preserve">lo dispuesto en </w:t>
      </w:r>
      <w:r>
        <w:t>el</w:t>
      </w:r>
      <w:r w:rsidRPr="007C74AB">
        <w:rPr>
          <w:b/>
          <w:u w:val="single"/>
        </w:rPr>
        <w:t>R.D. Ley 1/2017, 20 de enero, de medidas urgentes de protección de consumidores en materia de cláusulas suelo, publicado y en vigor el 21 de enero de 2017</w:t>
      </w:r>
      <w:r w:rsidRPr="00D53683">
        <w:rPr>
          <w:b/>
        </w:rPr>
        <w:t>, LES REQUIERO:</w:t>
      </w:r>
    </w:p>
    <w:p w:rsidR="00D53683" w:rsidRDefault="00D53683" w:rsidP="002574B0">
      <w:pPr>
        <w:jc w:val="both"/>
      </w:pPr>
      <w:r w:rsidRPr="00D53683">
        <w:rPr>
          <w:b/>
        </w:rPr>
        <w:t>PRIMERO.-</w:t>
      </w:r>
      <w:r>
        <w:t xml:space="preserve"> El reconocimiento formal de la nulidad e inmediata inaplicación de la cláusula de limitación mínima de la variación del tipo de interés del contrato de préstamo (“Clausula suelo”), al objeto de que la próxima cuota a satisfacer se calcule conforme al índice de referencia pactado, vigente a la fecha</w:t>
      </w:r>
      <w:r w:rsidR="00E8706C">
        <w:t xml:space="preserve"> del presente</w:t>
      </w:r>
      <w:r>
        <w:t>, con el margen diferencial pactado.</w:t>
      </w:r>
    </w:p>
    <w:p w:rsidR="00D53683" w:rsidRDefault="00D53683" w:rsidP="002574B0">
      <w:pPr>
        <w:jc w:val="both"/>
      </w:pPr>
      <w:r w:rsidRPr="00C22B86">
        <w:rPr>
          <w:b/>
        </w:rPr>
        <w:t>SEGUNDO.-</w:t>
      </w:r>
      <w:r>
        <w:t xml:space="preserve"> El recalculo de las cuotas satisfechas en el préstamo, desde la fecha de la primera revisión</w:t>
      </w:r>
      <w:r w:rsidR="00E8706C">
        <w:t>,</w:t>
      </w:r>
      <w:r>
        <w:t xml:space="preserve"> hasta la </w:t>
      </w:r>
      <w:r w:rsidR="00C22B86">
        <w:t>última</w:t>
      </w:r>
      <w:r>
        <w:t xml:space="preserve"> cuota abonada, aplicando el tipo de </w:t>
      </w:r>
      <w:r w:rsidR="00C22B86">
        <w:t>interés</w:t>
      </w:r>
      <w:r>
        <w:t xml:space="preserve"> de referencia </w:t>
      </w:r>
      <w:r w:rsidR="00BE5F23">
        <w:t>pactado,</w:t>
      </w:r>
      <w:r>
        <w:t xml:space="preserve"> vigente en cada m</w:t>
      </w:r>
      <w:r w:rsidR="00E8706C">
        <w:t>omento, y el diferencia</w:t>
      </w:r>
      <w:r w:rsidR="005F37F0">
        <w:t>l</w:t>
      </w:r>
      <w:r w:rsidR="00E8706C">
        <w:t xml:space="preserve"> pactado, sin limitación alguna. Y por tanto, el abono de las cantidades pagadas de más.</w:t>
      </w:r>
    </w:p>
    <w:p w:rsidR="00D53683" w:rsidRDefault="00D53683" w:rsidP="002574B0">
      <w:pPr>
        <w:jc w:val="both"/>
      </w:pPr>
      <w:r w:rsidRPr="00C22B86">
        <w:rPr>
          <w:b/>
        </w:rPr>
        <w:t>TERCERO.-</w:t>
      </w:r>
      <w:r>
        <w:t xml:space="preserve"> El incremento de la cantidad a devolver, con los intereses legales generados hasta el momento en que se haga efectiva la devolución.</w:t>
      </w:r>
    </w:p>
    <w:p w:rsidR="007C2564" w:rsidRDefault="007C2564" w:rsidP="007C2564">
      <w:pPr>
        <w:jc w:val="both"/>
      </w:pPr>
      <w:r>
        <w:rPr>
          <w:b/>
        </w:rPr>
        <w:t>CUARTO.-</w:t>
      </w:r>
      <w:r>
        <w:t xml:space="preserve"> La Entidad tendrá tres meses desde la presentación de esta reclamación para poner a disposición el dinero cobrado indebidamente, incrementado al interés legal del dinero vigente, en aras de resolver este contencioso por la vía amistosa, evitando la vía judicial.</w:t>
      </w:r>
    </w:p>
    <w:p w:rsidR="00C22B86" w:rsidRDefault="00C22B86" w:rsidP="002574B0">
      <w:pPr>
        <w:jc w:val="both"/>
      </w:pPr>
      <w:r>
        <w:t>Atentamente,</w:t>
      </w:r>
    </w:p>
    <w:p w:rsidR="005F37F0" w:rsidRDefault="005F37F0" w:rsidP="002574B0">
      <w:pPr>
        <w:jc w:val="both"/>
      </w:pPr>
      <w:bookmarkStart w:id="0" w:name="_GoBack"/>
      <w:bookmarkEnd w:id="0"/>
    </w:p>
    <w:p w:rsidR="00D53683" w:rsidRPr="002574B0" w:rsidRDefault="00C22B86" w:rsidP="002574B0">
      <w:pPr>
        <w:jc w:val="both"/>
      </w:pPr>
      <w:r w:rsidRPr="00C22B86">
        <w:rPr>
          <w:highlight w:val="yellow"/>
        </w:rPr>
        <w:t>Nombre y Apellidos Titular 1</w:t>
      </w:r>
      <w:r>
        <w:tab/>
      </w:r>
      <w:r>
        <w:tab/>
      </w:r>
      <w:r>
        <w:tab/>
      </w:r>
      <w:r w:rsidRPr="00C22B86">
        <w:rPr>
          <w:highlight w:val="yellow"/>
        </w:rPr>
        <w:t>Nombre y Apellidos Titular 2</w:t>
      </w:r>
    </w:p>
    <w:sectPr w:rsidR="00D53683" w:rsidRPr="002574B0" w:rsidSect="00C2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DB" w:rsidRDefault="00CA22DB" w:rsidP="00DD35C7">
      <w:pPr>
        <w:spacing w:after="0" w:line="240" w:lineRule="auto"/>
      </w:pPr>
      <w:r>
        <w:separator/>
      </w:r>
    </w:p>
  </w:endnote>
  <w:endnote w:type="continuationSeparator" w:id="1">
    <w:p w:rsidR="00CA22DB" w:rsidRDefault="00CA22DB" w:rsidP="00D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C7" w:rsidRDefault="00DD35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C7" w:rsidRDefault="00DD35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C7" w:rsidRDefault="00DD35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DB" w:rsidRDefault="00CA22DB" w:rsidP="00DD35C7">
      <w:pPr>
        <w:spacing w:after="0" w:line="240" w:lineRule="auto"/>
      </w:pPr>
      <w:r>
        <w:separator/>
      </w:r>
    </w:p>
  </w:footnote>
  <w:footnote w:type="continuationSeparator" w:id="1">
    <w:p w:rsidR="00CA22DB" w:rsidRDefault="00CA22DB" w:rsidP="00DD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C7" w:rsidRDefault="00DD35C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521852"/>
      <w:docPartObj>
        <w:docPartGallery w:val="Watermarks"/>
        <w:docPartUnique/>
      </w:docPartObj>
    </w:sdtPr>
    <w:sdtContent>
      <w:p w:rsidR="00DD35C7" w:rsidRDefault="006803D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C7" w:rsidRDefault="00DD35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74B0"/>
    <w:rsid w:val="002574B0"/>
    <w:rsid w:val="00492029"/>
    <w:rsid w:val="005F37F0"/>
    <w:rsid w:val="00642182"/>
    <w:rsid w:val="006803DB"/>
    <w:rsid w:val="007C2564"/>
    <w:rsid w:val="007C74AB"/>
    <w:rsid w:val="008E5630"/>
    <w:rsid w:val="00BE5F23"/>
    <w:rsid w:val="00C22B86"/>
    <w:rsid w:val="00CA22DB"/>
    <w:rsid w:val="00D53683"/>
    <w:rsid w:val="00DD35C7"/>
    <w:rsid w:val="00E122E2"/>
    <w:rsid w:val="00E85A90"/>
    <w:rsid w:val="00E8706C"/>
    <w:rsid w:val="00F9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C7"/>
  </w:style>
  <w:style w:type="paragraph" w:styleId="Piedepgina">
    <w:name w:val="footer"/>
    <w:basedOn w:val="Normal"/>
    <w:link w:val="PiedepginaCar"/>
    <w:uiPriority w:val="99"/>
    <w:unhideWhenUsed/>
    <w:rsid w:val="00DD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C7"/>
  </w:style>
  <w:style w:type="paragraph" w:styleId="Piedepgina">
    <w:name w:val="footer"/>
    <w:basedOn w:val="Normal"/>
    <w:link w:val="PiedepginaCar"/>
    <w:uiPriority w:val="99"/>
    <w:unhideWhenUsed/>
    <w:rsid w:val="00DD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Llance, Alejandro</dc:creator>
  <cp:lastModifiedBy> </cp:lastModifiedBy>
  <cp:revision>4</cp:revision>
  <dcterms:created xsi:type="dcterms:W3CDTF">2017-01-26T08:23:00Z</dcterms:created>
  <dcterms:modified xsi:type="dcterms:W3CDTF">2017-01-26T09:44:00Z</dcterms:modified>
</cp:coreProperties>
</file>